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432995">
        <w:rPr>
          <w:sz w:val="26"/>
          <w:szCs w:val="26"/>
        </w:rPr>
        <w:t>80</w:t>
      </w:r>
      <w:r w:rsidR="003A4A79">
        <w:rPr>
          <w:sz w:val="26"/>
          <w:szCs w:val="26"/>
        </w:rPr>
        <w:t>/А</w:t>
      </w:r>
    </w:p>
    <w:p w:rsidR="005F56B1" w:rsidRPr="005F56B1" w:rsidRDefault="00610E0B" w:rsidP="005F56B1">
      <w:pPr>
        <w:jc w:val="center"/>
        <w:rPr>
          <w:b/>
          <w:bCs/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5F56B1" w:rsidRPr="005F56B1">
        <w:rPr>
          <w:sz w:val="26"/>
          <w:szCs w:val="26"/>
        </w:rPr>
        <w:t xml:space="preserve">«Об утверждении муниципальной программы «Развитие жилищной сферы в городе Пыть-Яхе»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5C373E">
        <w:rPr>
          <w:sz w:val="26"/>
          <w:szCs w:val="26"/>
        </w:rPr>
        <w:t>2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5F56B1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</w:t>
      </w:r>
      <w:r w:rsidR="005F56B1" w:rsidRPr="005F56B1">
        <w:rPr>
          <w:sz w:val="26"/>
          <w:szCs w:val="26"/>
        </w:rPr>
        <w:t xml:space="preserve">«Об утверждении муниципальной программы «Развитие жилищной сферы в городе Пыть-Яхе» </w:t>
      </w:r>
      <w:r w:rsidRPr="00D16B35">
        <w:rPr>
          <w:sz w:val="26"/>
          <w:szCs w:val="26"/>
        </w:rPr>
        <w:t xml:space="preserve"> 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 xml:space="preserve">проект постановления поступил </w:t>
      </w:r>
      <w:r w:rsidR="005C373E">
        <w:rPr>
          <w:sz w:val="26"/>
          <w:szCs w:val="26"/>
        </w:rPr>
        <w:t>20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Pr="008E5410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="005F56B1">
        <w:rPr>
          <w:sz w:val="26"/>
          <w:szCs w:val="26"/>
        </w:rPr>
        <w:t xml:space="preserve">№ </w:t>
      </w:r>
      <w:r w:rsidRPr="00DB4C5D">
        <w:rPr>
          <w:sz w:val="26"/>
          <w:szCs w:val="26"/>
        </w:rPr>
        <w:t xml:space="preserve">221 «О бюджете города Пыть-Яха </w:t>
      </w:r>
      <w:r w:rsidRPr="008E5410">
        <w:rPr>
          <w:sz w:val="26"/>
          <w:szCs w:val="26"/>
        </w:rPr>
        <w:t>на 2024 год и на плановый период 2025 и 2026 годов»;</w:t>
      </w:r>
    </w:p>
    <w:p w:rsidR="00BD1C05" w:rsidRPr="008E5410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8E5410">
        <w:rPr>
          <w:sz w:val="26"/>
          <w:szCs w:val="26"/>
        </w:rPr>
        <w:t>Постановление Правительства Ханты-Мансийского АО - Югры от 10.11.2023          № 5</w:t>
      </w:r>
      <w:r w:rsidR="00E7670A">
        <w:rPr>
          <w:sz w:val="26"/>
          <w:szCs w:val="26"/>
        </w:rPr>
        <w:t>61</w:t>
      </w:r>
      <w:r w:rsidRPr="008E5410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 w:rsidR="00E7670A">
        <w:rPr>
          <w:sz w:val="26"/>
          <w:szCs w:val="26"/>
        </w:rPr>
        <w:t>Строительство</w:t>
      </w:r>
      <w:r w:rsidR="00D5074F" w:rsidRPr="008E5410">
        <w:rPr>
          <w:sz w:val="26"/>
          <w:szCs w:val="26"/>
        </w:rPr>
        <w:t>»</w:t>
      </w:r>
      <w:r w:rsidRPr="008E5410">
        <w:rPr>
          <w:sz w:val="26"/>
          <w:szCs w:val="26"/>
        </w:rPr>
        <w:t xml:space="preserve">; </w:t>
      </w:r>
    </w:p>
    <w:p w:rsidR="00E7670A" w:rsidRPr="008E5410" w:rsidRDefault="00E7670A" w:rsidP="00E7670A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8E5410">
        <w:rPr>
          <w:sz w:val="26"/>
          <w:szCs w:val="26"/>
        </w:rPr>
        <w:t>Постановление Правительства Ханты-Мансийского АО - Югры от 10.11.2023          № 5</w:t>
      </w:r>
      <w:r>
        <w:rPr>
          <w:sz w:val="26"/>
          <w:szCs w:val="26"/>
        </w:rPr>
        <w:t>53</w:t>
      </w:r>
      <w:r w:rsidRPr="008E5410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>
        <w:rPr>
          <w:sz w:val="26"/>
          <w:szCs w:val="26"/>
        </w:rPr>
        <w:t>Пространственное развитие и формирование комфортной городской среды»</w:t>
      </w:r>
      <w:r w:rsidRPr="008E5410">
        <w:rPr>
          <w:sz w:val="26"/>
          <w:szCs w:val="26"/>
        </w:rPr>
        <w:t xml:space="preserve">; 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395186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</w:t>
      </w:r>
      <w:r w:rsidR="000F4E47">
        <w:rPr>
          <w:sz w:val="26"/>
          <w:szCs w:val="26"/>
        </w:rPr>
        <w:t>й</w:t>
      </w:r>
      <w:r w:rsidRPr="00D16B35">
        <w:rPr>
          <w:sz w:val="26"/>
          <w:szCs w:val="26"/>
        </w:rPr>
        <w:t xml:space="preserve"> проект </w:t>
      </w:r>
      <w:r w:rsidR="000F4E47">
        <w:rPr>
          <w:sz w:val="26"/>
          <w:szCs w:val="26"/>
        </w:rPr>
        <w:t xml:space="preserve">муниципальной программы </w:t>
      </w:r>
      <w:r w:rsidR="008E5410" w:rsidRPr="008E5410">
        <w:rPr>
          <w:sz w:val="26"/>
          <w:szCs w:val="26"/>
        </w:rPr>
        <w:t>«</w:t>
      </w:r>
      <w:r w:rsidR="00E7670A">
        <w:rPr>
          <w:sz w:val="26"/>
          <w:szCs w:val="26"/>
        </w:rPr>
        <w:t>Развитие жилищной сферы в городе Пыть-Яхе</w:t>
      </w:r>
      <w:r w:rsidR="008E5410" w:rsidRPr="008E5410">
        <w:rPr>
          <w:sz w:val="26"/>
          <w:szCs w:val="26"/>
        </w:rPr>
        <w:t>»</w:t>
      </w:r>
      <w:r w:rsidR="000F4E47">
        <w:rPr>
          <w:sz w:val="26"/>
          <w:szCs w:val="26"/>
        </w:rPr>
        <w:t xml:space="preserve"> предлагается утвердить с 01.01.2024 взамен муниципальной программы</w:t>
      </w:r>
      <w:r w:rsidR="00395186" w:rsidRPr="00395186">
        <w:t xml:space="preserve"> </w:t>
      </w:r>
      <w:r w:rsidR="00395186" w:rsidRPr="00395186">
        <w:rPr>
          <w:sz w:val="26"/>
          <w:szCs w:val="26"/>
        </w:rPr>
        <w:t>«Развитие жилищной сферы в городе Пыть-Яхе»</w:t>
      </w:r>
      <w:r w:rsidR="00395186">
        <w:rPr>
          <w:sz w:val="26"/>
          <w:szCs w:val="26"/>
        </w:rPr>
        <w:t>,</w:t>
      </w:r>
      <w:r w:rsidR="00395186" w:rsidRPr="00395186">
        <w:rPr>
          <w:sz w:val="26"/>
          <w:szCs w:val="26"/>
        </w:rPr>
        <w:t xml:space="preserve"> </w:t>
      </w:r>
      <w:r w:rsidR="00395186">
        <w:rPr>
          <w:sz w:val="26"/>
          <w:szCs w:val="26"/>
        </w:rPr>
        <w:t>утвержденной постановлением администрации города Пыть-Яха от 10.12.2021 № 560-па.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8461C5">
        <w:rPr>
          <w:sz w:val="26"/>
          <w:szCs w:val="26"/>
        </w:rPr>
        <w:t>я</w:t>
      </w:r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D16B35">
        <w:rPr>
          <w:sz w:val="26"/>
          <w:szCs w:val="26"/>
        </w:rPr>
        <w:t xml:space="preserve"> пояснительная записка. </w:t>
      </w:r>
    </w:p>
    <w:p w:rsidR="00610E0B" w:rsidRPr="00D16B35" w:rsidRDefault="000F4E47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</w:t>
      </w:r>
      <w:r w:rsidRPr="00D16B35">
        <w:rPr>
          <w:sz w:val="26"/>
          <w:szCs w:val="26"/>
        </w:rPr>
        <w:t xml:space="preserve">эксперты </w:t>
      </w:r>
      <w:r w:rsidR="00610E0B" w:rsidRPr="00D16B35">
        <w:rPr>
          <w:sz w:val="26"/>
          <w:szCs w:val="26"/>
        </w:rPr>
        <w:t>к проведению экспертизы не привлекались.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</w:t>
      </w:r>
      <w:r w:rsidR="00BF49AA">
        <w:rPr>
          <w:sz w:val="26"/>
          <w:szCs w:val="26"/>
        </w:rPr>
        <w:t>а</w:t>
      </w:r>
      <w:r w:rsidRPr="00A14583">
        <w:rPr>
          <w:sz w:val="26"/>
          <w:szCs w:val="26"/>
        </w:rPr>
        <w:t xml:space="preserve">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610E0B" w:rsidRDefault="00610E0B" w:rsidP="00610E0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</w:t>
      </w:r>
      <w:r w:rsidR="00BA3A0F">
        <w:rPr>
          <w:sz w:val="26"/>
          <w:szCs w:val="26"/>
        </w:rPr>
        <w:t>ями</w:t>
      </w:r>
      <w:r w:rsidR="001B2CA6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 программы явля</w:t>
      </w:r>
      <w:r w:rsidR="00BA3A0F">
        <w:rPr>
          <w:sz w:val="26"/>
          <w:szCs w:val="26"/>
        </w:rPr>
        <w:t>ю</w:t>
      </w:r>
      <w:r w:rsidRPr="00D16B35">
        <w:rPr>
          <w:sz w:val="26"/>
          <w:szCs w:val="26"/>
        </w:rPr>
        <w:t>тся</w:t>
      </w:r>
      <w:r w:rsidR="001B2CA6">
        <w:rPr>
          <w:sz w:val="26"/>
          <w:szCs w:val="26"/>
        </w:rPr>
        <w:t xml:space="preserve"> </w:t>
      </w:r>
      <w:r w:rsidR="00BA3A0F">
        <w:rPr>
          <w:sz w:val="26"/>
          <w:szCs w:val="26"/>
        </w:rPr>
        <w:t>увеличение годового объема ввода жилья и улучшение жилищных условий</w:t>
      </w:r>
      <w:r w:rsidR="001B2CA6">
        <w:rPr>
          <w:sz w:val="26"/>
          <w:szCs w:val="26"/>
        </w:rPr>
        <w:t>.</w:t>
      </w:r>
    </w:p>
    <w:p w:rsidR="00610E0B" w:rsidRPr="00B0705F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>
        <w:rPr>
          <w:sz w:val="26"/>
          <w:szCs w:val="26"/>
        </w:rPr>
        <w:t xml:space="preserve">Куратором муниципальной программы является </w:t>
      </w:r>
      <w:r w:rsidR="008E5410">
        <w:rPr>
          <w:sz w:val="26"/>
          <w:szCs w:val="26"/>
        </w:rPr>
        <w:t xml:space="preserve">первый </w:t>
      </w:r>
      <w:r>
        <w:rPr>
          <w:sz w:val="26"/>
          <w:szCs w:val="26"/>
        </w:rPr>
        <w:t xml:space="preserve">заместитель главы города </w:t>
      </w:r>
      <w:r w:rsidR="001B2CA6">
        <w:rPr>
          <w:sz w:val="26"/>
          <w:szCs w:val="26"/>
        </w:rPr>
        <w:t>Пыть-</w:t>
      </w:r>
      <w:r w:rsidR="001B2CA6" w:rsidRPr="00B0705F">
        <w:rPr>
          <w:sz w:val="26"/>
          <w:szCs w:val="26"/>
        </w:rPr>
        <w:t xml:space="preserve">Яха. </w:t>
      </w:r>
      <w:r w:rsidRPr="00B0705F">
        <w:rPr>
          <w:sz w:val="26"/>
          <w:szCs w:val="26"/>
        </w:rPr>
        <w:t xml:space="preserve">Ответственным исполнителем муниципальной программы является управление по </w:t>
      </w:r>
      <w:r w:rsidR="00BA3A0F">
        <w:rPr>
          <w:sz w:val="26"/>
          <w:szCs w:val="26"/>
        </w:rPr>
        <w:t>жилищным вопросам администрации города</w:t>
      </w:r>
      <w:r w:rsidRPr="00B0705F">
        <w:rPr>
          <w:sz w:val="26"/>
          <w:szCs w:val="26"/>
        </w:rPr>
        <w:t xml:space="preserve">. </w:t>
      </w:r>
    </w:p>
    <w:p w:rsidR="00743C4A" w:rsidRDefault="00610E0B" w:rsidP="00610E0B">
      <w:pPr>
        <w:ind w:firstLine="708"/>
        <w:jc w:val="both"/>
        <w:rPr>
          <w:sz w:val="26"/>
          <w:szCs w:val="26"/>
        </w:rPr>
      </w:pPr>
      <w:r w:rsidRPr="00B0705F">
        <w:rPr>
          <w:sz w:val="26"/>
          <w:szCs w:val="26"/>
        </w:rPr>
        <w:lastRenderedPageBreak/>
        <w:t xml:space="preserve">Объем финансовых ресурсов муниципальной программы соответствует </w:t>
      </w:r>
      <w:r w:rsidR="00743C4A" w:rsidRPr="00B0705F">
        <w:rPr>
          <w:sz w:val="26"/>
          <w:szCs w:val="26"/>
        </w:rPr>
        <w:t>бюджетным 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424DDE">
        <w:rPr>
          <w:sz w:val="26"/>
          <w:szCs w:val="26"/>
        </w:rPr>
        <w:t>1 252 069,4</w:t>
      </w:r>
      <w:r w:rsidRPr="00D16B35">
        <w:rPr>
          <w:sz w:val="26"/>
          <w:szCs w:val="26"/>
        </w:rPr>
        <w:t xml:space="preserve"> тыс. руб.,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424DDE">
        <w:rPr>
          <w:sz w:val="26"/>
          <w:szCs w:val="26"/>
        </w:rPr>
        <w:t>257 546,7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424DDE">
        <w:rPr>
          <w:sz w:val="26"/>
          <w:szCs w:val="26"/>
        </w:rPr>
        <w:t xml:space="preserve">265 733,4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424DDE">
        <w:rPr>
          <w:sz w:val="26"/>
          <w:szCs w:val="26"/>
        </w:rPr>
        <w:t>312 037,7</w:t>
      </w:r>
      <w:r w:rsidR="003B05E2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424DDE">
        <w:rPr>
          <w:sz w:val="26"/>
          <w:szCs w:val="26"/>
        </w:rPr>
        <w:t>10</w:t>
      </w:r>
      <w:r w:rsidR="00E3061F">
        <w:rPr>
          <w:sz w:val="26"/>
          <w:szCs w:val="26"/>
        </w:rPr>
        <w:t>4</w:t>
      </w:r>
      <w:r w:rsidR="00424DDE">
        <w:rPr>
          <w:sz w:val="26"/>
          <w:szCs w:val="26"/>
        </w:rPr>
        <w:t> </w:t>
      </w:r>
      <w:r w:rsidR="00E3061F">
        <w:rPr>
          <w:sz w:val="26"/>
          <w:szCs w:val="26"/>
        </w:rPr>
        <w:t>1</w:t>
      </w:r>
      <w:r w:rsidR="00424DDE">
        <w:rPr>
          <w:sz w:val="26"/>
          <w:szCs w:val="26"/>
        </w:rPr>
        <w:t>87,9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424DDE" w:rsidRPr="00424DDE">
        <w:rPr>
          <w:sz w:val="26"/>
          <w:szCs w:val="26"/>
        </w:rPr>
        <w:t xml:space="preserve">104 187,9 </w:t>
      </w:r>
      <w:r w:rsidRPr="00D16B35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; на 2029 год – </w:t>
      </w:r>
      <w:r w:rsidR="00424DDE" w:rsidRPr="00424DDE">
        <w:rPr>
          <w:sz w:val="26"/>
          <w:szCs w:val="26"/>
        </w:rPr>
        <w:t xml:space="preserve">104 187,9 </w:t>
      </w:r>
      <w:r>
        <w:rPr>
          <w:sz w:val="26"/>
          <w:szCs w:val="26"/>
        </w:rPr>
        <w:t xml:space="preserve">тыс. руб., на 2030 год – </w:t>
      </w:r>
      <w:r w:rsidR="00424DDE" w:rsidRPr="00424DDE">
        <w:rPr>
          <w:sz w:val="26"/>
          <w:szCs w:val="26"/>
        </w:rPr>
        <w:t xml:space="preserve">104 187,9 </w:t>
      </w:r>
      <w:r>
        <w:rPr>
          <w:sz w:val="26"/>
          <w:szCs w:val="26"/>
        </w:rPr>
        <w:t>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424DDE">
        <w:rPr>
          <w:sz w:val="26"/>
          <w:szCs w:val="26"/>
        </w:rPr>
        <w:t>Комплексное развитие территорий»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финансирование составит </w:t>
      </w:r>
      <w:r w:rsidR="00424DDE">
        <w:rPr>
          <w:sz w:val="26"/>
          <w:szCs w:val="26"/>
        </w:rPr>
        <w:t>453 498,2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тыс. руб., </w:t>
      </w:r>
      <w:r w:rsidR="00762522">
        <w:rPr>
          <w:sz w:val="26"/>
          <w:szCs w:val="26"/>
        </w:rPr>
        <w:t>(</w:t>
      </w:r>
      <w:r w:rsidR="00424DDE">
        <w:rPr>
          <w:sz w:val="26"/>
          <w:szCs w:val="26"/>
        </w:rPr>
        <w:t xml:space="preserve">за счет бюджета автономного округа – 410 538,3 тыс. руб., </w:t>
      </w:r>
      <w:r w:rsidR="00762522">
        <w:rPr>
          <w:sz w:val="26"/>
          <w:szCs w:val="26"/>
        </w:rPr>
        <w:t xml:space="preserve">за счет местного бюджета – </w:t>
      </w:r>
      <w:r w:rsidR="00424DDE">
        <w:rPr>
          <w:sz w:val="26"/>
          <w:szCs w:val="26"/>
        </w:rPr>
        <w:t xml:space="preserve">42 959,9 </w:t>
      </w:r>
      <w:r w:rsidR="00762522">
        <w:rPr>
          <w:sz w:val="26"/>
          <w:szCs w:val="26"/>
        </w:rPr>
        <w:t>тыс. руб.</w:t>
      </w:r>
      <w:r w:rsidR="004C5A99">
        <w:rPr>
          <w:sz w:val="26"/>
          <w:szCs w:val="26"/>
        </w:rPr>
        <w:t>)</w:t>
      </w:r>
      <w:r w:rsidR="007D02CC">
        <w:rPr>
          <w:sz w:val="26"/>
          <w:szCs w:val="26"/>
        </w:rPr>
        <w:t>,</w:t>
      </w:r>
      <w:r w:rsidR="004C5A99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в </w:t>
      </w:r>
      <w:proofErr w:type="spellStart"/>
      <w:r w:rsidR="00421165">
        <w:rPr>
          <w:sz w:val="26"/>
          <w:szCs w:val="26"/>
        </w:rPr>
        <w:t>т.ч</w:t>
      </w:r>
      <w:proofErr w:type="spellEnd"/>
      <w:r w:rsidR="00421165"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610E0B" w:rsidRDefault="00610E0B" w:rsidP="00E87747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мероприятию 1.1 «</w:t>
      </w:r>
      <w:r w:rsidR="00424DDE">
        <w:rPr>
          <w:sz w:val="26"/>
          <w:szCs w:val="26"/>
        </w:rPr>
        <w:t>Региональный проект «Жилье»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</w:t>
      </w:r>
      <w:r w:rsidR="00424DDE">
        <w:rPr>
          <w:sz w:val="26"/>
          <w:szCs w:val="26"/>
        </w:rPr>
        <w:t>не предусмотрено</w:t>
      </w:r>
      <w:r w:rsidR="00563D22">
        <w:rPr>
          <w:sz w:val="26"/>
          <w:szCs w:val="26"/>
        </w:rPr>
        <w:t xml:space="preserve"> (ответственный за реализацию: Управление архитектуры и градостроительства)</w:t>
      </w:r>
      <w:r w:rsidR="004151B5">
        <w:rPr>
          <w:sz w:val="26"/>
          <w:szCs w:val="26"/>
        </w:rPr>
        <w:t xml:space="preserve">; </w:t>
      </w:r>
    </w:p>
    <w:p w:rsidR="00563D22" w:rsidRPr="00563D22" w:rsidRDefault="004151B5" w:rsidP="00563D22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 w:rsidR="00424DDE" w:rsidRPr="00424DDE">
        <w:rPr>
          <w:bCs/>
          <w:sz w:val="26"/>
          <w:szCs w:val="26"/>
        </w:rPr>
        <w:t>Комплекс процессных мероприятий «Реализация мероприятий по градостроительной деятельности»</w:t>
      </w:r>
      <w:r w:rsidR="00F06DC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составит </w:t>
      </w:r>
      <w:r w:rsidR="00424DDE">
        <w:rPr>
          <w:sz w:val="26"/>
          <w:szCs w:val="26"/>
        </w:rPr>
        <w:t>39 037,4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C5A99">
        <w:rPr>
          <w:sz w:val="26"/>
          <w:szCs w:val="26"/>
        </w:rPr>
        <w:t xml:space="preserve"> (бюджет автономного округа – </w:t>
      </w:r>
      <w:r w:rsidR="00424DDE">
        <w:rPr>
          <w:sz w:val="26"/>
          <w:szCs w:val="26"/>
        </w:rPr>
        <w:t>36 304,1</w:t>
      </w:r>
      <w:r w:rsidR="004C5A99">
        <w:rPr>
          <w:sz w:val="26"/>
          <w:szCs w:val="26"/>
        </w:rPr>
        <w:t xml:space="preserve"> тыс. руб., местный бюджет – </w:t>
      </w:r>
      <w:r w:rsidR="00424DDE">
        <w:rPr>
          <w:sz w:val="26"/>
          <w:szCs w:val="26"/>
        </w:rPr>
        <w:t>2 733,3</w:t>
      </w:r>
      <w:r w:rsidR="004C5A99">
        <w:rPr>
          <w:sz w:val="26"/>
          <w:szCs w:val="26"/>
        </w:rPr>
        <w:t xml:space="preserve"> тыс. руб.)</w:t>
      </w:r>
      <w:r w:rsidR="00563D22">
        <w:rPr>
          <w:sz w:val="26"/>
          <w:szCs w:val="26"/>
        </w:rPr>
        <w:t xml:space="preserve">, </w:t>
      </w:r>
      <w:r w:rsidR="00563D22" w:rsidRPr="00563D22">
        <w:rPr>
          <w:sz w:val="26"/>
          <w:szCs w:val="26"/>
        </w:rPr>
        <w:t xml:space="preserve">ответственный за реализацию: Управление архитектуры и градостроительства; </w:t>
      </w:r>
    </w:p>
    <w:p w:rsidR="00563D22" w:rsidRPr="00563D22" w:rsidRDefault="004151B5" w:rsidP="00563D2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</w:t>
      </w:r>
      <w:r w:rsidR="001028F9">
        <w:rPr>
          <w:sz w:val="26"/>
          <w:szCs w:val="26"/>
        </w:rPr>
        <w:t>«</w:t>
      </w:r>
      <w:r w:rsidR="00424DDE" w:rsidRPr="00424DDE">
        <w:rPr>
          <w:bCs/>
          <w:sz w:val="26"/>
          <w:szCs w:val="26"/>
        </w:rPr>
        <w:t>Комплекс процессных мероприятий «Реализация полномочий в области строительства и жилищных отношений»</w:t>
      </w:r>
      <w:r w:rsidR="004C5A99" w:rsidRPr="004C5A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</w:t>
      </w:r>
      <w:r w:rsidR="00147776">
        <w:rPr>
          <w:sz w:val="26"/>
          <w:szCs w:val="26"/>
        </w:rPr>
        <w:t>414 460,8</w:t>
      </w:r>
      <w:r>
        <w:rPr>
          <w:sz w:val="26"/>
          <w:szCs w:val="26"/>
        </w:rPr>
        <w:t xml:space="preserve"> тыс. руб.</w:t>
      </w:r>
      <w:r w:rsidR="004C5A99">
        <w:rPr>
          <w:sz w:val="26"/>
          <w:szCs w:val="26"/>
        </w:rPr>
        <w:t xml:space="preserve"> (</w:t>
      </w:r>
      <w:r w:rsidR="00147776" w:rsidRPr="00147776">
        <w:rPr>
          <w:sz w:val="26"/>
          <w:szCs w:val="26"/>
        </w:rPr>
        <w:t xml:space="preserve">бюджет автономного округа – </w:t>
      </w:r>
      <w:r w:rsidR="00147776">
        <w:rPr>
          <w:sz w:val="26"/>
          <w:szCs w:val="26"/>
        </w:rPr>
        <w:t>374 234,2</w:t>
      </w:r>
      <w:r w:rsidR="00147776" w:rsidRPr="00147776">
        <w:rPr>
          <w:sz w:val="26"/>
          <w:szCs w:val="26"/>
        </w:rPr>
        <w:t xml:space="preserve"> тыс. руб., местный бюджет – </w:t>
      </w:r>
      <w:r w:rsidR="00147776">
        <w:rPr>
          <w:sz w:val="26"/>
          <w:szCs w:val="26"/>
        </w:rPr>
        <w:t>40 226,6</w:t>
      </w:r>
      <w:r w:rsidR="00147776" w:rsidRPr="00147776">
        <w:rPr>
          <w:sz w:val="26"/>
          <w:szCs w:val="26"/>
        </w:rPr>
        <w:t xml:space="preserve"> тыс. руб.)</w:t>
      </w:r>
      <w:r w:rsidR="00563D22">
        <w:rPr>
          <w:sz w:val="26"/>
          <w:szCs w:val="26"/>
        </w:rPr>
        <w:t xml:space="preserve">, </w:t>
      </w:r>
      <w:r w:rsidR="00563D22" w:rsidRPr="00563D22">
        <w:rPr>
          <w:sz w:val="26"/>
          <w:szCs w:val="26"/>
        </w:rPr>
        <w:t>ответственный за реализацию: Управление</w:t>
      </w:r>
      <w:r w:rsidR="00563D22">
        <w:rPr>
          <w:sz w:val="26"/>
          <w:szCs w:val="26"/>
        </w:rPr>
        <w:t xml:space="preserve"> по жилищным вопросам</w:t>
      </w:r>
      <w:r w:rsidR="00563D22" w:rsidRPr="00563D22">
        <w:rPr>
          <w:sz w:val="26"/>
          <w:szCs w:val="26"/>
        </w:rPr>
        <w:t xml:space="preserve">; </w:t>
      </w:r>
    </w:p>
    <w:p w:rsidR="00147776" w:rsidRDefault="00147776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2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47776">
        <w:rPr>
          <w:bCs/>
          <w:sz w:val="26"/>
          <w:szCs w:val="26"/>
        </w:rPr>
        <w:t>Обеспечение мерами государственной поддержки по улучшению жилищных условий отдельных категорий граждан</w:t>
      </w:r>
      <w:r>
        <w:rPr>
          <w:bCs/>
          <w:sz w:val="26"/>
          <w:szCs w:val="26"/>
        </w:rPr>
        <w:t>»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561 639,4 тыс. руб., (за счет федерального бюджета – 198 952,8 тыс. руб., за счет бюджета автономного округа – 324 723,9 тыс. руб., за счет местного бюджета – 37 962,7 тыс. руб.),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="00BF49AA">
        <w:rPr>
          <w:sz w:val="26"/>
          <w:szCs w:val="26"/>
        </w:rPr>
        <w:t>:</w:t>
      </w:r>
    </w:p>
    <w:p w:rsidR="00147776" w:rsidRDefault="00147776" w:rsidP="00E87747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2</w:t>
      </w:r>
      <w:r w:rsidRPr="00D16B35">
        <w:rPr>
          <w:sz w:val="26"/>
          <w:szCs w:val="26"/>
        </w:rPr>
        <w:t>.1 «</w:t>
      </w:r>
      <w:r w:rsidRPr="00147776">
        <w:rPr>
          <w:bCs/>
          <w:sz w:val="26"/>
          <w:szCs w:val="26"/>
        </w:rPr>
        <w:t>Комплекс процессных мероприятий «Обеспечение мерами государственной поддержки по улучшению жилищных условий отдельных категорий граждан</w:t>
      </w:r>
      <w:r>
        <w:rPr>
          <w:sz w:val="26"/>
          <w:szCs w:val="26"/>
        </w:rPr>
        <w:t>» финансирование составит 561 639,4 тыс. руб., (за счет федерального бюджета – 198 952,8 тыс. руб., за счет бюджета автономного округа – 324 723,9 тыс. руб., за счет местного бюджета – 37 962,7 тыс. руб.)</w:t>
      </w:r>
      <w:r w:rsidR="00DA74CD">
        <w:rPr>
          <w:sz w:val="26"/>
          <w:szCs w:val="26"/>
        </w:rPr>
        <w:t xml:space="preserve">, </w:t>
      </w:r>
      <w:r w:rsidR="00DA74CD" w:rsidRPr="00DA74CD">
        <w:rPr>
          <w:sz w:val="26"/>
          <w:szCs w:val="26"/>
        </w:rPr>
        <w:t>ответственный за реализацию: Управление по жилищным вопросам</w:t>
      </w:r>
      <w:r>
        <w:rPr>
          <w:sz w:val="26"/>
          <w:szCs w:val="26"/>
        </w:rPr>
        <w:t>.</w:t>
      </w:r>
    </w:p>
    <w:p w:rsidR="00147776" w:rsidRDefault="00147776" w:rsidP="001477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3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47776">
        <w:rPr>
          <w:bCs/>
          <w:sz w:val="26"/>
          <w:szCs w:val="26"/>
        </w:rPr>
        <w:t>Структурные элементы, не входящие в направления (подпрограммы) муниципальной программы</w:t>
      </w:r>
      <w:r>
        <w:rPr>
          <w:bCs/>
          <w:sz w:val="26"/>
          <w:szCs w:val="26"/>
        </w:rPr>
        <w:t>»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финансирование составит 236 931,8 тыс. руб.</w:t>
      </w:r>
      <w:r w:rsidR="00523DEF" w:rsidRPr="00523DEF">
        <w:rPr>
          <w:sz w:val="26"/>
          <w:szCs w:val="26"/>
        </w:rPr>
        <w:t xml:space="preserve"> </w:t>
      </w:r>
      <w:r w:rsidR="00523DEF">
        <w:rPr>
          <w:sz w:val="26"/>
          <w:szCs w:val="26"/>
        </w:rPr>
        <w:t>(за счет местного бюджета)</w:t>
      </w:r>
      <w:r>
        <w:rPr>
          <w:sz w:val="26"/>
          <w:szCs w:val="26"/>
        </w:rPr>
        <w:t xml:space="preserve">, в </w:t>
      </w:r>
      <w:proofErr w:type="spellStart"/>
      <w:r w:rsidR="00523DEF">
        <w:rPr>
          <w:sz w:val="26"/>
          <w:szCs w:val="26"/>
        </w:rPr>
        <w:t>т</w:t>
      </w:r>
      <w:r>
        <w:rPr>
          <w:sz w:val="26"/>
          <w:szCs w:val="26"/>
        </w:rPr>
        <w:t>.ч</w:t>
      </w:r>
      <w:proofErr w:type="spellEnd"/>
      <w:r>
        <w:rPr>
          <w:sz w:val="26"/>
          <w:szCs w:val="26"/>
        </w:rPr>
        <w:t>.</w:t>
      </w:r>
      <w:r w:rsidR="00BF49A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147776" w:rsidRDefault="00523DEF" w:rsidP="00E8774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7776" w:rsidRPr="00D16B35">
        <w:rPr>
          <w:sz w:val="26"/>
          <w:szCs w:val="26"/>
        </w:rPr>
        <w:t xml:space="preserve">по мероприятию </w:t>
      </w:r>
      <w:r w:rsidR="00147776">
        <w:rPr>
          <w:sz w:val="26"/>
          <w:szCs w:val="26"/>
        </w:rPr>
        <w:t>3</w:t>
      </w:r>
      <w:r w:rsidR="00147776" w:rsidRPr="00D16B35">
        <w:rPr>
          <w:sz w:val="26"/>
          <w:szCs w:val="26"/>
        </w:rPr>
        <w:t>.1</w:t>
      </w:r>
      <w:r w:rsidR="00147776" w:rsidRPr="00147776">
        <w:rPr>
          <w:color w:val="000000"/>
        </w:rPr>
        <w:t xml:space="preserve"> </w:t>
      </w:r>
      <w:r>
        <w:rPr>
          <w:color w:val="000000"/>
        </w:rPr>
        <w:t>«</w:t>
      </w:r>
      <w:r w:rsidR="00147776" w:rsidRPr="00147776">
        <w:rPr>
          <w:sz w:val="26"/>
          <w:szCs w:val="26"/>
        </w:rPr>
        <w:t>Комплекс процессных мероприятий «Обеспечение деятельности МКУ «Управление капитального строительства города Пыть-Яха»</w:t>
      </w:r>
      <w:r w:rsidRPr="00523DEF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финансирование составит 236 931,8 тыс. руб.</w:t>
      </w:r>
      <w:r w:rsidRPr="00523DEF">
        <w:rPr>
          <w:sz w:val="26"/>
          <w:szCs w:val="26"/>
        </w:rPr>
        <w:t xml:space="preserve"> </w:t>
      </w:r>
      <w:r>
        <w:rPr>
          <w:sz w:val="26"/>
          <w:szCs w:val="26"/>
        </w:rPr>
        <w:t>(за счет местного бюджета)</w:t>
      </w:r>
      <w:r w:rsidR="00DA74CD">
        <w:rPr>
          <w:sz w:val="26"/>
          <w:szCs w:val="26"/>
        </w:rPr>
        <w:t xml:space="preserve">, </w:t>
      </w:r>
      <w:r w:rsidR="00DA74CD" w:rsidRPr="00DA74CD">
        <w:rPr>
          <w:sz w:val="26"/>
          <w:szCs w:val="26"/>
        </w:rPr>
        <w:t xml:space="preserve">ответственный за реализацию: </w:t>
      </w:r>
      <w:r w:rsidR="00DA74CD">
        <w:rPr>
          <w:sz w:val="26"/>
          <w:szCs w:val="26"/>
        </w:rPr>
        <w:t>МКУ «Управление капитального строительства города Пыть-Ях»</w:t>
      </w:r>
      <w:r>
        <w:rPr>
          <w:sz w:val="26"/>
          <w:szCs w:val="26"/>
        </w:rPr>
        <w:t>.</w:t>
      </w:r>
    </w:p>
    <w:p w:rsidR="00610E0B" w:rsidRPr="00B96001" w:rsidRDefault="00610E0B" w:rsidP="00610E0B">
      <w:pPr>
        <w:ind w:firstLine="708"/>
        <w:jc w:val="both"/>
        <w:rPr>
          <w:sz w:val="26"/>
          <w:szCs w:val="26"/>
        </w:rPr>
      </w:pPr>
      <w:r w:rsidRPr="00B96001">
        <w:rPr>
          <w:sz w:val="26"/>
          <w:szCs w:val="26"/>
        </w:rPr>
        <w:t>На 2024 год предусмотрены следующие объемы финансирования по мероприятиям:</w:t>
      </w:r>
    </w:p>
    <w:p w:rsidR="00B317E5" w:rsidRPr="00D16B35" w:rsidRDefault="00B317E5" w:rsidP="00B317E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>
        <w:rPr>
          <w:sz w:val="26"/>
          <w:szCs w:val="26"/>
        </w:rPr>
        <w:t xml:space="preserve">Комплексное развитие территорий» финансирование составит </w:t>
      </w:r>
      <w:r w:rsidR="00720EB4">
        <w:rPr>
          <w:sz w:val="26"/>
          <w:szCs w:val="26"/>
        </w:rPr>
        <w:t>66 807,9</w:t>
      </w:r>
      <w:r>
        <w:rPr>
          <w:sz w:val="26"/>
          <w:szCs w:val="26"/>
        </w:rPr>
        <w:t xml:space="preserve"> тыс. руб., (за счет бюджета автономного округа – </w:t>
      </w:r>
      <w:r w:rsidR="00720EB4">
        <w:rPr>
          <w:sz w:val="26"/>
          <w:szCs w:val="26"/>
        </w:rPr>
        <w:t>56 497,5</w:t>
      </w:r>
      <w:r>
        <w:rPr>
          <w:sz w:val="26"/>
          <w:szCs w:val="26"/>
        </w:rPr>
        <w:t xml:space="preserve"> тыс. руб., за счет местного бюджета – </w:t>
      </w:r>
      <w:r w:rsidR="00720EB4">
        <w:rPr>
          <w:sz w:val="26"/>
          <w:szCs w:val="26"/>
        </w:rPr>
        <w:t>10 310,4</w:t>
      </w:r>
      <w:r>
        <w:rPr>
          <w:sz w:val="26"/>
          <w:szCs w:val="26"/>
        </w:rPr>
        <w:t xml:space="preserve"> тыс. руб.),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DA74CD" w:rsidRPr="00DA74CD" w:rsidRDefault="00B317E5" w:rsidP="00DA74CD">
      <w:pPr>
        <w:ind w:firstLine="142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мероприятию 1.1 «</w:t>
      </w:r>
      <w:r>
        <w:rPr>
          <w:sz w:val="26"/>
          <w:szCs w:val="26"/>
        </w:rPr>
        <w:t xml:space="preserve">Региональный проект «Жилье» </w:t>
      </w:r>
      <w:r w:rsidRPr="00D16B35">
        <w:rPr>
          <w:sz w:val="26"/>
          <w:szCs w:val="26"/>
        </w:rPr>
        <w:t xml:space="preserve">финансирование </w:t>
      </w:r>
      <w:r>
        <w:rPr>
          <w:sz w:val="26"/>
          <w:szCs w:val="26"/>
        </w:rPr>
        <w:t>не предусмотрено</w:t>
      </w:r>
      <w:r w:rsidR="00DA74CD">
        <w:rPr>
          <w:sz w:val="26"/>
          <w:szCs w:val="26"/>
        </w:rPr>
        <w:t xml:space="preserve"> </w:t>
      </w:r>
      <w:r w:rsidR="00DA74CD" w:rsidRPr="00DA74CD">
        <w:rPr>
          <w:sz w:val="26"/>
          <w:szCs w:val="26"/>
        </w:rPr>
        <w:t xml:space="preserve">(ответственный за реализацию: Управление архитектуры и градостроительства); </w:t>
      </w:r>
    </w:p>
    <w:p w:rsidR="00B317E5" w:rsidRDefault="00B317E5" w:rsidP="00E87747">
      <w:pPr>
        <w:ind w:firstLine="142"/>
        <w:jc w:val="both"/>
        <w:rPr>
          <w:sz w:val="26"/>
          <w:szCs w:val="26"/>
        </w:rPr>
      </w:pPr>
      <w:r w:rsidRPr="00D16B35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 w:rsidRPr="00424DDE">
        <w:rPr>
          <w:bCs/>
          <w:sz w:val="26"/>
          <w:szCs w:val="26"/>
        </w:rPr>
        <w:t>Комплекс процессных мероприятий «Реализация мероприятий по градостроительной деятельности»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составит </w:t>
      </w:r>
      <w:r w:rsidR="00720EB4">
        <w:rPr>
          <w:sz w:val="26"/>
          <w:szCs w:val="26"/>
        </w:rPr>
        <w:t>5 576,7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 (бюджет автономного округа – </w:t>
      </w:r>
      <w:r w:rsidR="00720EB4">
        <w:rPr>
          <w:sz w:val="26"/>
          <w:szCs w:val="26"/>
        </w:rPr>
        <w:t>5 186,3</w:t>
      </w:r>
      <w:r>
        <w:rPr>
          <w:sz w:val="26"/>
          <w:szCs w:val="26"/>
        </w:rPr>
        <w:t xml:space="preserve"> тыс. руб., местный бюджет – </w:t>
      </w:r>
      <w:r w:rsidR="00720EB4">
        <w:rPr>
          <w:sz w:val="26"/>
          <w:szCs w:val="26"/>
        </w:rPr>
        <w:t>390,4</w:t>
      </w:r>
      <w:r>
        <w:rPr>
          <w:sz w:val="26"/>
          <w:szCs w:val="26"/>
        </w:rPr>
        <w:t xml:space="preserve"> тыс. руб.)</w:t>
      </w:r>
      <w:r w:rsidR="00DA74CD">
        <w:rPr>
          <w:sz w:val="26"/>
          <w:szCs w:val="26"/>
        </w:rPr>
        <w:t>,</w:t>
      </w:r>
      <w:r w:rsidR="00DA74CD" w:rsidRPr="00DA74CD">
        <w:rPr>
          <w:sz w:val="26"/>
          <w:szCs w:val="26"/>
        </w:rPr>
        <w:t xml:space="preserve"> ответственный за реализацию: Управление архитектуры и градостроительства;</w:t>
      </w:r>
    </w:p>
    <w:p w:rsidR="00B317E5" w:rsidRDefault="00B317E5" w:rsidP="00E87747">
      <w:pPr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424DDE">
        <w:rPr>
          <w:bCs/>
          <w:sz w:val="26"/>
          <w:szCs w:val="26"/>
        </w:rPr>
        <w:t>Комплекс процессных мероприятий «Реализация полномочий в области строительства и жилищных отношений»</w:t>
      </w:r>
      <w:r w:rsidRPr="004C5A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</w:t>
      </w:r>
      <w:r w:rsidR="00720EB4">
        <w:rPr>
          <w:sz w:val="26"/>
          <w:szCs w:val="26"/>
        </w:rPr>
        <w:t xml:space="preserve">61 231,2 </w:t>
      </w:r>
      <w:r>
        <w:rPr>
          <w:sz w:val="26"/>
          <w:szCs w:val="26"/>
        </w:rPr>
        <w:t>тыс. руб. (</w:t>
      </w:r>
      <w:r w:rsidRPr="00147776">
        <w:rPr>
          <w:sz w:val="26"/>
          <w:szCs w:val="26"/>
        </w:rPr>
        <w:t xml:space="preserve">бюджет автономного округа – </w:t>
      </w:r>
      <w:r w:rsidR="00720EB4">
        <w:rPr>
          <w:sz w:val="26"/>
          <w:szCs w:val="26"/>
        </w:rPr>
        <w:t>51 311,2</w:t>
      </w:r>
      <w:r w:rsidRPr="00147776">
        <w:rPr>
          <w:sz w:val="26"/>
          <w:szCs w:val="26"/>
        </w:rPr>
        <w:t xml:space="preserve"> тыс. руб., местный бюджет – </w:t>
      </w:r>
      <w:r w:rsidR="00720EB4">
        <w:rPr>
          <w:sz w:val="26"/>
          <w:szCs w:val="26"/>
        </w:rPr>
        <w:t>9 920,0</w:t>
      </w:r>
      <w:r w:rsidRPr="00147776">
        <w:rPr>
          <w:sz w:val="26"/>
          <w:szCs w:val="26"/>
        </w:rPr>
        <w:t xml:space="preserve"> тыс. руб.)</w:t>
      </w:r>
      <w:r w:rsidR="00DA74CD">
        <w:rPr>
          <w:sz w:val="26"/>
          <w:szCs w:val="26"/>
        </w:rPr>
        <w:t xml:space="preserve">, </w:t>
      </w:r>
      <w:r w:rsidR="00DA74CD" w:rsidRPr="00DA74CD">
        <w:rPr>
          <w:sz w:val="26"/>
          <w:szCs w:val="26"/>
        </w:rPr>
        <w:t>ответственный за реализацию: Управление по жилищным вопросам</w:t>
      </w:r>
      <w:r>
        <w:rPr>
          <w:sz w:val="26"/>
          <w:szCs w:val="26"/>
        </w:rPr>
        <w:t>.</w:t>
      </w:r>
    </w:p>
    <w:p w:rsidR="00B317E5" w:rsidRDefault="00B317E5" w:rsidP="00B317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2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47776">
        <w:rPr>
          <w:bCs/>
          <w:sz w:val="26"/>
          <w:szCs w:val="26"/>
        </w:rPr>
        <w:t>Обеспечение мерами государственной поддержки по улучшению жилищных условий отдельных категорий граждан</w:t>
      </w:r>
      <w:r>
        <w:rPr>
          <w:bCs/>
          <w:sz w:val="26"/>
          <w:szCs w:val="26"/>
        </w:rPr>
        <w:t>»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</w:t>
      </w:r>
      <w:r w:rsidR="00720EB4">
        <w:rPr>
          <w:sz w:val="26"/>
          <w:szCs w:val="26"/>
        </w:rPr>
        <w:t>156 588,5</w:t>
      </w:r>
      <w:r>
        <w:rPr>
          <w:sz w:val="26"/>
          <w:szCs w:val="26"/>
        </w:rPr>
        <w:t xml:space="preserve"> тыс. руб., (за счет федерального бюджета – </w:t>
      </w:r>
      <w:r w:rsidR="00720EB4">
        <w:rPr>
          <w:sz w:val="26"/>
          <w:szCs w:val="26"/>
        </w:rPr>
        <w:t>66 548,9</w:t>
      </w:r>
      <w:r>
        <w:rPr>
          <w:sz w:val="26"/>
          <w:szCs w:val="26"/>
        </w:rPr>
        <w:t xml:space="preserve"> тыс. руб., за счет бюджета автономного округа – </w:t>
      </w:r>
      <w:r w:rsidR="00720EB4">
        <w:rPr>
          <w:sz w:val="26"/>
          <w:szCs w:val="26"/>
        </w:rPr>
        <w:t>79 437,9</w:t>
      </w:r>
      <w:r>
        <w:rPr>
          <w:sz w:val="26"/>
          <w:szCs w:val="26"/>
        </w:rPr>
        <w:t xml:space="preserve"> тыс. руб., за счет местного бюджета – </w:t>
      </w:r>
      <w:r w:rsidR="00720EB4">
        <w:rPr>
          <w:sz w:val="26"/>
          <w:szCs w:val="26"/>
        </w:rPr>
        <w:t>10 601,7</w:t>
      </w:r>
      <w:r>
        <w:rPr>
          <w:sz w:val="26"/>
          <w:szCs w:val="26"/>
        </w:rPr>
        <w:t xml:space="preserve"> тыс. руб.),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.:</w:t>
      </w:r>
    </w:p>
    <w:p w:rsidR="00B317E5" w:rsidRDefault="00B317E5" w:rsidP="00E87747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2</w:t>
      </w:r>
      <w:r w:rsidRPr="00D16B35">
        <w:rPr>
          <w:sz w:val="26"/>
          <w:szCs w:val="26"/>
        </w:rPr>
        <w:t>.1 «</w:t>
      </w:r>
      <w:r w:rsidRPr="00147776">
        <w:rPr>
          <w:bCs/>
          <w:sz w:val="26"/>
          <w:szCs w:val="26"/>
        </w:rPr>
        <w:t>Комплекс процессных мероприятий «Обеспечение мерами государственной поддержки по улучшению жилищных условий отдельных категорий граждан</w:t>
      </w:r>
      <w:r>
        <w:rPr>
          <w:sz w:val="26"/>
          <w:szCs w:val="26"/>
        </w:rPr>
        <w:t xml:space="preserve">» </w:t>
      </w:r>
      <w:r w:rsidR="00720EB4" w:rsidRPr="00720EB4">
        <w:rPr>
          <w:sz w:val="26"/>
          <w:szCs w:val="26"/>
        </w:rPr>
        <w:t>финансирование составит 156 588,5 тыс. руб., (за счет федерального бюджета – 66 548,9 тыс. руб., за счет бюджета автономного округа – 79 437,9 тыс. руб., за счет местного бюджета – 10 601,7</w:t>
      </w:r>
      <w:r w:rsidR="00720EB4">
        <w:rPr>
          <w:sz w:val="26"/>
          <w:szCs w:val="26"/>
        </w:rPr>
        <w:t xml:space="preserve"> тыс. руб.)</w:t>
      </w:r>
      <w:r w:rsidR="00DA74CD" w:rsidRPr="00DA74CD">
        <w:rPr>
          <w:sz w:val="26"/>
          <w:szCs w:val="26"/>
        </w:rPr>
        <w:t xml:space="preserve"> ответственный за реализацию: Управление по жилищным вопросам.</w:t>
      </w:r>
    </w:p>
    <w:p w:rsidR="00B317E5" w:rsidRDefault="00B317E5" w:rsidP="00B317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3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47776">
        <w:rPr>
          <w:bCs/>
          <w:sz w:val="26"/>
          <w:szCs w:val="26"/>
        </w:rPr>
        <w:t>Структурные элементы, не входящие в направления (подпрограммы) муниципальной программы</w:t>
      </w:r>
      <w:r>
        <w:rPr>
          <w:bCs/>
          <w:sz w:val="26"/>
          <w:szCs w:val="26"/>
        </w:rPr>
        <w:t>»</w:t>
      </w:r>
      <w:r w:rsidRPr="001477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</w:t>
      </w:r>
      <w:r w:rsidR="00720EB4">
        <w:rPr>
          <w:sz w:val="26"/>
          <w:szCs w:val="26"/>
        </w:rPr>
        <w:t>34 150,3</w:t>
      </w:r>
      <w:r>
        <w:rPr>
          <w:sz w:val="26"/>
          <w:szCs w:val="26"/>
        </w:rPr>
        <w:t xml:space="preserve"> тыс. руб.</w:t>
      </w:r>
      <w:r w:rsidRPr="00523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(за счет местного бюджета),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 xml:space="preserve">.: </w:t>
      </w:r>
    </w:p>
    <w:p w:rsidR="00B317E5" w:rsidRDefault="00B317E5" w:rsidP="00E8774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3</w:t>
      </w:r>
      <w:r w:rsidRPr="00D16B35">
        <w:rPr>
          <w:sz w:val="26"/>
          <w:szCs w:val="26"/>
        </w:rPr>
        <w:t>.1</w:t>
      </w:r>
      <w:r w:rsidRPr="00147776">
        <w:rPr>
          <w:color w:val="000000"/>
        </w:rPr>
        <w:t xml:space="preserve"> </w:t>
      </w:r>
      <w:r>
        <w:rPr>
          <w:color w:val="000000"/>
        </w:rPr>
        <w:t>«</w:t>
      </w:r>
      <w:r w:rsidRPr="00147776">
        <w:rPr>
          <w:sz w:val="26"/>
          <w:szCs w:val="26"/>
        </w:rPr>
        <w:t>Комплекс процессных мероприятий «Обеспечение деятельности МКУ «Управление капитального строительства города Пыть-Яха»</w:t>
      </w:r>
      <w:r w:rsidRPr="00523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составит </w:t>
      </w:r>
      <w:r w:rsidR="00720EB4">
        <w:rPr>
          <w:sz w:val="26"/>
          <w:szCs w:val="26"/>
        </w:rPr>
        <w:t>34 150,3</w:t>
      </w:r>
      <w:r>
        <w:rPr>
          <w:sz w:val="26"/>
          <w:szCs w:val="26"/>
        </w:rPr>
        <w:t xml:space="preserve"> тыс. руб.</w:t>
      </w:r>
      <w:r w:rsidRPr="00523DEF">
        <w:rPr>
          <w:sz w:val="26"/>
          <w:szCs w:val="26"/>
        </w:rPr>
        <w:t xml:space="preserve"> </w:t>
      </w:r>
      <w:r>
        <w:rPr>
          <w:sz w:val="26"/>
          <w:szCs w:val="26"/>
        </w:rPr>
        <w:t>(за счет местного бюджета)</w:t>
      </w:r>
      <w:r w:rsidR="00DA74CD">
        <w:rPr>
          <w:sz w:val="26"/>
          <w:szCs w:val="26"/>
        </w:rPr>
        <w:t>,</w:t>
      </w:r>
      <w:r w:rsidR="00DA74CD" w:rsidRPr="00DA74CD">
        <w:rPr>
          <w:sz w:val="26"/>
          <w:szCs w:val="26"/>
        </w:rPr>
        <w:t xml:space="preserve"> ответственный за реализацию: МКУ «Управление капитального строительства города Пыть-Ях».</w:t>
      </w:r>
    </w:p>
    <w:p w:rsidR="00610E0B" w:rsidRPr="00D16B35" w:rsidRDefault="005E4DE0" w:rsidP="00E5410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10E0B"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 w:rsidR="00610E0B"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="00610E0B" w:rsidRPr="00D16B35">
        <w:rPr>
          <w:sz w:val="26"/>
          <w:szCs w:val="26"/>
        </w:rPr>
        <w:t>предусмотренны</w:t>
      </w:r>
      <w:r w:rsidR="00610E0B">
        <w:rPr>
          <w:sz w:val="26"/>
          <w:szCs w:val="26"/>
        </w:rPr>
        <w:t>х</w:t>
      </w:r>
      <w:r w:rsidR="00610E0B" w:rsidRPr="00D16B35">
        <w:rPr>
          <w:sz w:val="26"/>
          <w:szCs w:val="26"/>
        </w:rPr>
        <w:t xml:space="preserve"> постановлением администрации города от </w:t>
      </w:r>
      <w:r w:rsidR="00610E0B">
        <w:rPr>
          <w:sz w:val="26"/>
          <w:szCs w:val="26"/>
        </w:rPr>
        <w:t xml:space="preserve">29.11.2023               № 326-па </w:t>
      </w:r>
      <w:r w:rsidR="00610E0B"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563D22" w:rsidRPr="00743C4A" w:rsidRDefault="00610E0B" w:rsidP="00563D22">
      <w:pPr>
        <w:tabs>
          <w:tab w:val="left" w:pos="720"/>
        </w:tabs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ab/>
      </w:r>
      <w:r w:rsidR="00DA74CD">
        <w:rPr>
          <w:sz w:val="26"/>
          <w:szCs w:val="26"/>
        </w:rPr>
        <w:t>Объем</w:t>
      </w:r>
      <w:r w:rsidR="00160CE3">
        <w:rPr>
          <w:sz w:val="26"/>
          <w:szCs w:val="26"/>
        </w:rPr>
        <w:t>ы</w:t>
      </w:r>
      <w:r w:rsidR="00DA74CD">
        <w:rPr>
          <w:sz w:val="26"/>
          <w:szCs w:val="26"/>
        </w:rPr>
        <w:t xml:space="preserve"> финансирования </w:t>
      </w:r>
      <w:r w:rsidR="002B6956">
        <w:rPr>
          <w:sz w:val="26"/>
          <w:szCs w:val="26"/>
        </w:rPr>
        <w:t xml:space="preserve">на 2024 год </w:t>
      </w:r>
      <w:r w:rsidR="00DA74CD">
        <w:rPr>
          <w:sz w:val="26"/>
          <w:szCs w:val="26"/>
        </w:rPr>
        <w:t xml:space="preserve">по подпрограммам </w:t>
      </w:r>
      <w:r w:rsidR="002B6956">
        <w:rPr>
          <w:sz w:val="26"/>
          <w:szCs w:val="26"/>
        </w:rPr>
        <w:t xml:space="preserve">1. «Комплексное развитие территорий» в сумме 66 807,9 тыс. руб. и 2. «Обеспечение мерами государственной поддержки по улучшению жилищных условий отдельных категорий граждан» в сумме 156 588,5 тыс. руб. не соответствуют </w:t>
      </w:r>
      <w:r w:rsidR="001D1F93">
        <w:rPr>
          <w:sz w:val="26"/>
          <w:szCs w:val="26"/>
        </w:rPr>
        <w:t xml:space="preserve">объемам финансирования, утвержденным </w:t>
      </w:r>
      <w:r w:rsidR="002B6956">
        <w:rPr>
          <w:sz w:val="26"/>
          <w:szCs w:val="26"/>
        </w:rPr>
        <w:t>решени</w:t>
      </w:r>
      <w:r w:rsidR="001D1F93">
        <w:rPr>
          <w:sz w:val="26"/>
          <w:szCs w:val="26"/>
        </w:rPr>
        <w:t>ем</w:t>
      </w:r>
      <w:r w:rsidR="002B6956">
        <w:rPr>
          <w:sz w:val="26"/>
          <w:szCs w:val="26"/>
        </w:rPr>
        <w:t xml:space="preserve"> Думы города Пыть-Яха от 11.12.2023 № 221 «О бюджете города Пыть-Яха на 2024 год и на плановый период 2025 и 2026 годов»</w:t>
      </w:r>
      <w:r w:rsidR="00160CE3">
        <w:rPr>
          <w:sz w:val="26"/>
          <w:szCs w:val="26"/>
        </w:rPr>
        <w:t>.</w:t>
      </w:r>
    </w:p>
    <w:p w:rsidR="003A32F5" w:rsidRPr="003A32F5" w:rsidRDefault="003A32F5" w:rsidP="003A32F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A32F5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C72046" w:rsidRPr="00C72046" w:rsidRDefault="00C72046" w:rsidP="00C72046">
      <w:pPr>
        <w:tabs>
          <w:tab w:val="left" w:pos="0"/>
        </w:tabs>
        <w:jc w:val="both"/>
        <w:rPr>
          <w:sz w:val="26"/>
          <w:szCs w:val="26"/>
        </w:rPr>
      </w:pPr>
    </w:p>
    <w:p w:rsidR="00975DAA" w:rsidRPr="00D16B35" w:rsidRDefault="00975DAA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9D8" w:rsidRDefault="00A429D8">
      <w:r>
        <w:separator/>
      </w:r>
    </w:p>
  </w:endnote>
  <w:endnote w:type="continuationSeparator" w:id="0">
    <w:p w:rsidR="00A429D8" w:rsidRDefault="00A4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A429D8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A429D8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9D8" w:rsidRDefault="00A429D8">
      <w:r>
        <w:separator/>
      </w:r>
    </w:p>
  </w:footnote>
  <w:footnote w:type="continuationSeparator" w:id="0">
    <w:p w:rsidR="00A429D8" w:rsidRDefault="00A4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2F5">
          <w:rPr>
            <w:noProof/>
          </w:rPr>
          <w:t>2</w:t>
        </w:r>
        <w:r>
          <w:fldChar w:fldCharType="end"/>
        </w:r>
      </w:p>
    </w:sdtContent>
  </w:sdt>
  <w:p w:rsidR="0003261F" w:rsidRDefault="00A429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44131"/>
    <w:rsid w:val="00046568"/>
    <w:rsid w:val="00056DB7"/>
    <w:rsid w:val="00080BDE"/>
    <w:rsid w:val="000E788F"/>
    <w:rsid w:val="000F4E47"/>
    <w:rsid w:val="001028F9"/>
    <w:rsid w:val="00122706"/>
    <w:rsid w:val="00147776"/>
    <w:rsid w:val="001514E6"/>
    <w:rsid w:val="00160CE3"/>
    <w:rsid w:val="001B2CA6"/>
    <w:rsid w:val="001B5C8C"/>
    <w:rsid w:val="001D1F93"/>
    <w:rsid w:val="001D3157"/>
    <w:rsid w:val="00263BB7"/>
    <w:rsid w:val="002B6956"/>
    <w:rsid w:val="002F6B9D"/>
    <w:rsid w:val="00395186"/>
    <w:rsid w:val="003A32F5"/>
    <w:rsid w:val="003A4A79"/>
    <w:rsid w:val="003B05E2"/>
    <w:rsid w:val="004151B5"/>
    <w:rsid w:val="00421165"/>
    <w:rsid w:val="00424DDE"/>
    <w:rsid w:val="00432995"/>
    <w:rsid w:val="004C5A99"/>
    <w:rsid w:val="004F757C"/>
    <w:rsid w:val="00523DEF"/>
    <w:rsid w:val="00563D22"/>
    <w:rsid w:val="005731CC"/>
    <w:rsid w:val="005C373E"/>
    <w:rsid w:val="005E4DE0"/>
    <w:rsid w:val="005F56B1"/>
    <w:rsid w:val="00610E0B"/>
    <w:rsid w:val="00662B34"/>
    <w:rsid w:val="006F15C0"/>
    <w:rsid w:val="00714229"/>
    <w:rsid w:val="00720EB4"/>
    <w:rsid w:val="00743C4A"/>
    <w:rsid w:val="00762522"/>
    <w:rsid w:val="007D02CC"/>
    <w:rsid w:val="0082757D"/>
    <w:rsid w:val="00833546"/>
    <w:rsid w:val="008461C5"/>
    <w:rsid w:val="00880C76"/>
    <w:rsid w:val="008E0C5B"/>
    <w:rsid w:val="008E5410"/>
    <w:rsid w:val="008F669A"/>
    <w:rsid w:val="00967DDA"/>
    <w:rsid w:val="00975DAA"/>
    <w:rsid w:val="009B6F28"/>
    <w:rsid w:val="00A0605B"/>
    <w:rsid w:val="00A429D8"/>
    <w:rsid w:val="00A92150"/>
    <w:rsid w:val="00B0705F"/>
    <w:rsid w:val="00B317E5"/>
    <w:rsid w:val="00B47E22"/>
    <w:rsid w:val="00B96001"/>
    <w:rsid w:val="00BA3A0F"/>
    <w:rsid w:val="00BD1C05"/>
    <w:rsid w:val="00BF254E"/>
    <w:rsid w:val="00BF49AA"/>
    <w:rsid w:val="00C72046"/>
    <w:rsid w:val="00CE68AA"/>
    <w:rsid w:val="00D07EB4"/>
    <w:rsid w:val="00D5074F"/>
    <w:rsid w:val="00DA6A56"/>
    <w:rsid w:val="00DA74CD"/>
    <w:rsid w:val="00E3061F"/>
    <w:rsid w:val="00E50335"/>
    <w:rsid w:val="00E54107"/>
    <w:rsid w:val="00E704C3"/>
    <w:rsid w:val="00E7670A"/>
    <w:rsid w:val="00E768C7"/>
    <w:rsid w:val="00E87747"/>
    <w:rsid w:val="00E92B41"/>
    <w:rsid w:val="00F06DC5"/>
    <w:rsid w:val="00F57B00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24</cp:revision>
  <cp:lastPrinted>2023-12-22T06:48:00Z</cp:lastPrinted>
  <dcterms:created xsi:type="dcterms:W3CDTF">2023-12-15T09:39:00Z</dcterms:created>
  <dcterms:modified xsi:type="dcterms:W3CDTF">2023-12-25T05:01:00Z</dcterms:modified>
</cp:coreProperties>
</file>